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A2244" w14:textId="092A9474" w:rsidR="00AC1810" w:rsidRPr="00D157DA" w:rsidRDefault="00AC1810" w:rsidP="00AC1810">
      <w:pPr>
        <w:jc w:val="center"/>
        <w:rPr>
          <w:rFonts w:asciiTheme="majorHAnsi" w:hAnsiTheme="majorHAnsi"/>
          <w:b/>
        </w:rPr>
      </w:pPr>
      <w:bookmarkStart w:id="0" w:name="_GoBack"/>
      <w:bookmarkEnd w:id="0"/>
      <w:r w:rsidRPr="00D157DA">
        <w:rPr>
          <w:rFonts w:asciiTheme="majorHAnsi" w:hAnsiTheme="majorHAnsi"/>
          <w:b/>
        </w:rPr>
        <w:t>Dominican University</w:t>
      </w:r>
    </w:p>
    <w:p w14:paraId="72F5DBDB" w14:textId="12733A8E" w:rsidR="00AC1810" w:rsidRDefault="00AC1810" w:rsidP="00AC1810">
      <w:pPr>
        <w:jc w:val="center"/>
        <w:rPr>
          <w:rFonts w:asciiTheme="majorHAnsi" w:hAnsiTheme="majorHAnsi"/>
          <w:b/>
        </w:rPr>
      </w:pPr>
      <w:r w:rsidRPr="00D157DA">
        <w:rPr>
          <w:rFonts w:asciiTheme="majorHAnsi" w:hAnsiTheme="majorHAnsi"/>
          <w:b/>
        </w:rPr>
        <w:t>Academic Program Termination and “Teach Out” Policy</w:t>
      </w:r>
    </w:p>
    <w:p w14:paraId="63B2CAEB" w14:textId="77777777" w:rsidR="005832F3" w:rsidRDefault="005832F3" w:rsidP="00AC1810">
      <w:pPr>
        <w:jc w:val="center"/>
        <w:rPr>
          <w:rFonts w:asciiTheme="majorHAnsi" w:hAnsiTheme="majorHAnsi"/>
          <w:b/>
        </w:rPr>
      </w:pPr>
    </w:p>
    <w:p w14:paraId="5D1F74DB" w14:textId="295C4308" w:rsidR="005832F3" w:rsidRPr="005832F3" w:rsidRDefault="005832F3" w:rsidP="00AC1810">
      <w:pPr>
        <w:jc w:val="center"/>
        <w:rPr>
          <w:rFonts w:asciiTheme="majorHAnsi" w:hAnsiTheme="majorHAnsi"/>
          <w:b/>
          <w:i/>
        </w:rPr>
      </w:pPr>
      <w:r>
        <w:rPr>
          <w:rFonts w:asciiTheme="majorHAnsi" w:hAnsiTheme="majorHAnsi"/>
          <w:b/>
          <w:i/>
        </w:rPr>
        <w:t>a</w:t>
      </w:r>
      <w:r w:rsidRPr="005832F3">
        <w:rPr>
          <w:rFonts w:asciiTheme="majorHAnsi" w:hAnsiTheme="majorHAnsi"/>
          <w:b/>
          <w:i/>
        </w:rPr>
        <w:t>s unanimously approved by the University Curriculum Committee</w:t>
      </w:r>
    </w:p>
    <w:p w14:paraId="71EE99E6" w14:textId="485A8BDD" w:rsidR="005832F3" w:rsidRPr="005832F3" w:rsidRDefault="005832F3" w:rsidP="00AC1810">
      <w:pPr>
        <w:jc w:val="center"/>
        <w:rPr>
          <w:rFonts w:asciiTheme="majorHAnsi" w:hAnsiTheme="majorHAnsi"/>
          <w:b/>
          <w:i/>
        </w:rPr>
      </w:pPr>
      <w:r w:rsidRPr="005832F3">
        <w:rPr>
          <w:rFonts w:asciiTheme="majorHAnsi" w:hAnsiTheme="majorHAnsi"/>
          <w:b/>
          <w:i/>
        </w:rPr>
        <w:t>1 December 2015</w:t>
      </w:r>
    </w:p>
    <w:p w14:paraId="5D005705" w14:textId="77777777" w:rsidR="00AC1810" w:rsidRDefault="00AC1810">
      <w:pPr>
        <w:rPr>
          <w:rFonts w:asciiTheme="majorHAnsi" w:hAnsiTheme="majorHAnsi"/>
          <w:i/>
        </w:rPr>
      </w:pPr>
    </w:p>
    <w:p w14:paraId="58A5321B" w14:textId="77777777" w:rsidR="00AB064C" w:rsidRPr="005832F3" w:rsidRDefault="00AB064C">
      <w:pPr>
        <w:rPr>
          <w:rFonts w:asciiTheme="majorHAnsi" w:hAnsiTheme="majorHAnsi"/>
          <w:i/>
        </w:rPr>
      </w:pPr>
    </w:p>
    <w:p w14:paraId="7F7D0CBB" w14:textId="4E866F78" w:rsidR="00D157DA" w:rsidRDefault="00AD78D8">
      <w:pPr>
        <w:rPr>
          <w:rFonts w:asciiTheme="majorHAnsi" w:hAnsiTheme="majorHAnsi"/>
        </w:rPr>
      </w:pPr>
      <w:r w:rsidRPr="00D157DA">
        <w:rPr>
          <w:rFonts w:asciiTheme="majorHAnsi" w:hAnsiTheme="majorHAnsi"/>
        </w:rPr>
        <w:t>There may come a time when an academic program</w:t>
      </w:r>
      <w:r w:rsidR="00D565B5" w:rsidRPr="00D157DA">
        <w:rPr>
          <w:rFonts w:asciiTheme="majorHAnsi" w:hAnsiTheme="majorHAnsi"/>
        </w:rPr>
        <w:t xml:space="preserve"> </w:t>
      </w:r>
      <w:r w:rsidR="00AB064C">
        <w:rPr>
          <w:rFonts w:asciiTheme="majorHAnsi" w:hAnsiTheme="majorHAnsi"/>
        </w:rPr>
        <w:t xml:space="preserve">(including degrees, majors, and certificates) </w:t>
      </w:r>
      <w:r w:rsidR="00D565B5" w:rsidRPr="00D157DA">
        <w:rPr>
          <w:rFonts w:asciiTheme="majorHAnsi" w:hAnsiTheme="majorHAnsi"/>
        </w:rPr>
        <w:t>must be terminated due to</w:t>
      </w:r>
      <w:r w:rsidR="00AB064C">
        <w:rPr>
          <w:rFonts w:asciiTheme="majorHAnsi" w:hAnsiTheme="majorHAnsi"/>
        </w:rPr>
        <w:t xml:space="preserve"> one or more of the following</w:t>
      </w:r>
      <w:r w:rsidR="0071772C" w:rsidRPr="00D157DA">
        <w:rPr>
          <w:rFonts w:asciiTheme="majorHAnsi" w:hAnsiTheme="majorHAnsi"/>
        </w:rPr>
        <w:t>:</w:t>
      </w:r>
      <w:r w:rsidR="00D565B5" w:rsidRPr="00D157DA">
        <w:rPr>
          <w:rFonts w:asciiTheme="majorHAnsi" w:hAnsiTheme="majorHAnsi"/>
        </w:rPr>
        <w:t xml:space="preserve"> </w:t>
      </w:r>
    </w:p>
    <w:p w14:paraId="277975A4" w14:textId="77777777" w:rsidR="00AB064C" w:rsidRDefault="00AB064C">
      <w:pPr>
        <w:rPr>
          <w:rFonts w:asciiTheme="majorHAnsi" w:hAnsiTheme="majorHAnsi"/>
        </w:rPr>
      </w:pPr>
    </w:p>
    <w:p w14:paraId="6A0DFE75" w14:textId="77777777" w:rsidR="00AB064C" w:rsidRPr="00AB064C" w:rsidRDefault="00D565B5" w:rsidP="00AB064C">
      <w:pPr>
        <w:pStyle w:val="ListParagraph"/>
        <w:numPr>
          <w:ilvl w:val="0"/>
          <w:numId w:val="4"/>
        </w:numPr>
        <w:rPr>
          <w:rFonts w:asciiTheme="majorHAnsi" w:hAnsiTheme="majorHAnsi"/>
        </w:rPr>
      </w:pPr>
      <w:r w:rsidRPr="00AB064C">
        <w:rPr>
          <w:rFonts w:asciiTheme="majorHAnsi" w:hAnsiTheme="majorHAnsi"/>
        </w:rPr>
        <w:t>low enrollment</w:t>
      </w:r>
      <w:r w:rsidR="0071772C" w:rsidRPr="00AB064C">
        <w:rPr>
          <w:rFonts w:asciiTheme="majorHAnsi" w:hAnsiTheme="majorHAnsi"/>
        </w:rPr>
        <w:t>;</w:t>
      </w:r>
      <w:r w:rsidRPr="00AB064C">
        <w:rPr>
          <w:rFonts w:asciiTheme="majorHAnsi" w:hAnsiTheme="majorHAnsi"/>
        </w:rPr>
        <w:t xml:space="preserve"> </w:t>
      </w:r>
    </w:p>
    <w:p w14:paraId="160C28CB" w14:textId="77777777" w:rsidR="00AB064C" w:rsidRPr="00AB064C" w:rsidRDefault="0071772C" w:rsidP="00AB064C">
      <w:pPr>
        <w:pStyle w:val="ListParagraph"/>
        <w:numPr>
          <w:ilvl w:val="0"/>
          <w:numId w:val="4"/>
        </w:numPr>
        <w:rPr>
          <w:rFonts w:asciiTheme="majorHAnsi" w:hAnsiTheme="majorHAnsi"/>
        </w:rPr>
      </w:pPr>
      <w:r w:rsidRPr="00AB064C">
        <w:rPr>
          <w:rFonts w:asciiTheme="majorHAnsi" w:hAnsiTheme="majorHAnsi"/>
        </w:rPr>
        <w:t>concerns about academic quality;</w:t>
      </w:r>
      <w:r w:rsidR="00D565B5" w:rsidRPr="00AB064C">
        <w:rPr>
          <w:rFonts w:asciiTheme="majorHAnsi" w:hAnsiTheme="majorHAnsi"/>
        </w:rPr>
        <w:t xml:space="preserve"> </w:t>
      </w:r>
    </w:p>
    <w:p w14:paraId="0577D8D3" w14:textId="77777777" w:rsidR="00AB064C" w:rsidRPr="00AB064C" w:rsidRDefault="00D565B5" w:rsidP="00AB064C">
      <w:pPr>
        <w:pStyle w:val="ListParagraph"/>
        <w:numPr>
          <w:ilvl w:val="0"/>
          <w:numId w:val="4"/>
        </w:numPr>
        <w:rPr>
          <w:rFonts w:asciiTheme="majorHAnsi" w:hAnsiTheme="majorHAnsi"/>
        </w:rPr>
      </w:pPr>
      <w:r w:rsidRPr="00AB064C">
        <w:rPr>
          <w:rFonts w:asciiTheme="majorHAnsi" w:hAnsiTheme="majorHAnsi"/>
        </w:rPr>
        <w:t>financial viability</w:t>
      </w:r>
      <w:r w:rsidR="0071772C" w:rsidRPr="00AB064C">
        <w:rPr>
          <w:rFonts w:asciiTheme="majorHAnsi" w:hAnsiTheme="majorHAnsi"/>
        </w:rPr>
        <w:t>;</w:t>
      </w:r>
      <w:r w:rsidRPr="00AB064C">
        <w:rPr>
          <w:rFonts w:asciiTheme="majorHAnsi" w:hAnsiTheme="majorHAnsi"/>
        </w:rPr>
        <w:t xml:space="preserve"> </w:t>
      </w:r>
    </w:p>
    <w:p w14:paraId="7DBF9072" w14:textId="77777777" w:rsidR="00AB064C" w:rsidRPr="00AB064C" w:rsidRDefault="00D565B5" w:rsidP="00AB064C">
      <w:pPr>
        <w:pStyle w:val="ListParagraph"/>
        <w:numPr>
          <w:ilvl w:val="0"/>
          <w:numId w:val="4"/>
        </w:numPr>
        <w:rPr>
          <w:rFonts w:asciiTheme="majorHAnsi" w:hAnsiTheme="majorHAnsi"/>
        </w:rPr>
      </w:pPr>
      <w:r w:rsidRPr="00AB064C">
        <w:rPr>
          <w:rFonts w:asciiTheme="majorHAnsi" w:hAnsiTheme="majorHAnsi"/>
        </w:rPr>
        <w:t>changing University priorities</w:t>
      </w:r>
      <w:r w:rsidR="0071772C" w:rsidRPr="00AB064C">
        <w:rPr>
          <w:rFonts w:asciiTheme="majorHAnsi" w:hAnsiTheme="majorHAnsi"/>
        </w:rPr>
        <w:t>;</w:t>
      </w:r>
      <w:r w:rsidRPr="00AB064C">
        <w:rPr>
          <w:rFonts w:asciiTheme="majorHAnsi" w:hAnsiTheme="majorHAnsi"/>
        </w:rPr>
        <w:t xml:space="preserve"> </w:t>
      </w:r>
    </w:p>
    <w:p w14:paraId="070A5794" w14:textId="77777777" w:rsidR="00AB064C" w:rsidRPr="00AB064C" w:rsidRDefault="00D565B5" w:rsidP="00AB064C">
      <w:pPr>
        <w:pStyle w:val="ListParagraph"/>
        <w:numPr>
          <w:ilvl w:val="0"/>
          <w:numId w:val="4"/>
        </w:numPr>
        <w:rPr>
          <w:rFonts w:asciiTheme="majorHAnsi" w:hAnsiTheme="majorHAnsi"/>
        </w:rPr>
      </w:pPr>
      <w:r w:rsidRPr="00AB064C">
        <w:rPr>
          <w:rFonts w:asciiTheme="majorHAnsi" w:hAnsiTheme="majorHAnsi"/>
        </w:rPr>
        <w:t>departmental restructur</w:t>
      </w:r>
      <w:r w:rsidR="007F7277" w:rsidRPr="00AB064C">
        <w:rPr>
          <w:rFonts w:asciiTheme="majorHAnsi" w:hAnsiTheme="majorHAnsi"/>
        </w:rPr>
        <w:t>ing</w:t>
      </w:r>
      <w:r w:rsidR="0071772C" w:rsidRPr="00AB064C">
        <w:rPr>
          <w:rFonts w:asciiTheme="majorHAnsi" w:hAnsiTheme="majorHAnsi"/>
        </w:rPr>
        <w:t>;</w:t>
      </w:r>
      <w:r w:rsidR="007F7277" w:rsidRPr="00AB064C">
        <w:rPr>
          <w:rFonts w:asciiTheme="majorHAnsi" w:hAnsiTheme="majorHAnsi"/>
        </w:rPr>
        <w:t xml:space="preserve"> </w:t>
      </w:r>
    </w:p>
    <w:p w14:paraId="181AFF01" w14:textId="0C2E6C19" w:rsidR="00AB064C" w:rsidRPr="00AB064C" w:rsidRDefault="00AB064C" w:rsidP="00AB064C">
      <w:pPr>
        <w:pStyle w:val="ListParagraph"/>
        <w:numPr>
          <w:ilvl w:val="0"/>
          <w:numId w:val="4"/>
        </w:numPr>
        <w:rPr>
          <w:rFonts w:asciiTheme="majorHAnsi" w:hAnsiTheme="majorHAnsi"/>
        </w:rPr>
      </w:pPr>
      <w:r>
        <w:rPr>
          <w:rFonts w:asciiTheme="majorHAnsi" w:hAnsiTheme="majorHAnsi"/>
        </w:rPr>
        <w:t>the requirements of accredi</w:t>
      </w:r>
      <w:r w:rsidRPr="00AB064C">
        <w:rPr>
          <w:rFonts w:asciiTheme="majorHAnsi" w:hAnsiTheme="majorHAnsi"/>
        </w:rPr>
        <w:t>t</w:t>
      </w:r>
      <w:r w:rsidR="0071772C" w:rsidRPr="00AB064C">
        <w:rPr>
          <w:rFonts w:asciiTheme="majorHAnsi" w:hAnsiTheme="majorHAnsi"/>
        </w:rPr>
        <w:t>ing or other regulatory bodies;</w:t>
      </w:r>
      <w:r w:rsidR="007F7277" w:rsidRPr="00AB064C">
        <w:rPr>
          <w:rFonts w:asciiTheme="majorHAnsi" w:hAnsiTheme="majorHAnsi"/>
        </w:rPr>
        <w:t xml:space="preserve"> or</w:t>
      </w:r>
      <w:r w:rsidR="00D565B5" w:rsidRPr="00AB064C">
        <w:rPr>
          <w:rFonts w:asciiTheme="majorHAnsi" w:hAnsiTheme="majorHAnsi"/>
        </w:rPr>
        <w:t xml:space="preserve"> </w:t>
      </w:r>
    </w:p>
    <w:p w14:paraId="765D34ED" w14:textId="77777777" w:rsidR="00AB064C" w:rsidRPr="00AB064C" w:rsidRDefault="00D565B5" w:rsidP="00AB064C">
      <w:pPr>
        <w:pStyle w:val="ListParagraph"/>
        <w:numPr>
          <w:ilvl w:val="0"/>
          <w:numId w:val="4"/>
        </w:numPr>
        <w:rPr>
          <w:rFonts w:asciiTheme="majorHAnsi" w:hAnsiTheme="majorHAnsi"/>
        </w:rPr>
      </w:pPr>
      <w:r w:rsidRPr="00AB064C">
        <w:rPr>
          <w:rFonts w:asciiTheme="majorHAnsi" w:hAnsiTheme="majorHAnsi"/>
        </w:rPr>
        <w:t xml:space="preserve">alignment with mission. </w:t>
      </w:r>
    </w:p>
    <w:p w14:paraId="382D3761" w14:textId="77777777" w:rsidR="00AB064C" w:rsidRDefault="00AB064C">
      <w:pPr>
        <w:rPr>
          <w:rFonts w:asciiTheme="majorHAnsi" w:hAnsiTheme="majorHAnsi"/>
        </w:rPr>
      </w:pPr>
    </w:p>
    <w:p w14:paraId="4F851DFC" w14:textId="71DC3210" w:rsidR="00D76C52" w:rsidRPr="00D157DA" w:rsidRDefault="00D565B5">
      <w:pPr>
        <w:rPr>
          <w:rFonts w:asciiTheme="majorHAnsi" w:hAnsiTheme="majorHAnsi"/>
        </w:rPr>
      </w:pPr>
      <w:r w:rsidRPr="00D157DA">
        <w:rPr>
          <w:rFonts w:asciiTheme="majorHAnsi" w:hAnsiTheme="majorHAnsi"/>
        </w:rPr>
        <w:t xml:space="preserve">When this occurs, the University </w:t>
      </w:r>
      <w:r w:rsidR="008C0171" w:rsidRPr="00D157DA">
        <w:rPr>
          <w:rFonts w:asciiTheme="majorHAnsi" w:hAnsiTheme="majorHAnsi"/>
        </w:rPr>
        <w:t>has an obligation</w:t>
      </w:r>
      <w:r w:rsidRPr="00D157DA">
        <w:rPr>
          <w:rFonts w:asciiTheme="majorHAnsi" w:hAnsiTheme="majorHAnsi"/>
        </w:rPr>
        <w:t xml:space="preserve"> to those students currently enrolled to provide a reasonable opportunity to complete their academic programs. This document outlines general policies for “teaching out” terminated programs. In each case, the program administration and faculty will develop a customized plan tailored to the needs of that program’s students.</w:t>
      </w:r>
    </w:p>
    <w:p w14:paraId="40DC1D18" w14:textId="77777777" w:rsidR="00D565B5" w:rsidRDefault="00D565B5">
      <w:pPr>
        <w:rPr>
          <w:rFonts w:asciiTheme="majorHAnsi" w:hAnsiTheme="majorHAnsi"/>
        </w:rPr>
      </w:pPr>
    </w:p>
    <w:p w14:paraId="79A2E8B8" w14:textId="77777777" w:rsidR="00AB064C" w:rsidRPr="00D157DA" w:rsidRDefault="00AB064C">
      <w:pPr>
        <w:rPr>
          <w:rFonts w:asciiTheme="majorHAnsi" w:hAnsiTheme="majorHAnsi"/>
        </w:rPr>
      </w:pPr>
    </w:p>
    <w:p w14:paraId="500D432D" w14:textId="21960420" w:rsidR="009A15D9" w:rsidRPr="00D157DA" w:rsidRDefault="00D565B5">
      <w:pPr>
        <w:rPr>
          <w:rFonts w:asciiTheme="majorHAnsi" w:hAnsiTheme="majorHAnsi"/>
        </w:rPr>
      </w:pPr>
      <w:r w:rsidRPr="00D157DA">
        <w:rPr>
          <w:rFonts w:asciiTheme="majorHAnsi" w:hAnsiTheme="majorHAnsi"/>
        </w:rPr>
        <w:t xml:space="preserve">1. </w:t>
      </w:r>
      <w:r w:rsidR="009A15D9" w:rsidRPr="00D157DA">
        <w:rPr>
          <w:rFonts w:asciiTheme="majorHAnsi" w:hAnsiTheme="majorHAnsi"/>
        </w:rPr>
        <w:t xml:space="preserve">When the University decides to terminate a program, it will promptly notify all </w:t>
      </w:r>
      <w:r w:rsidR="007F7277" w:rsidRPr="00D157DA">
        <w:rPr>
          <w:rFonts w:asciiTheme="majorHAnsi" w:hAnsiTheme="majorHAnsi"/>
        </w:rPr>
        <w:t xml:space="preserve">members of the </w:t>
      </w:r>
      <w:r w:rsidR="009A15D9" w:rsidRPr="00D157DA">
        <w:rPr>
          <w:rFonts w:asciiTheme="majorHAnsi" w:hAnsiTheme="majorHAnsi"/>
        </w:rPr>
        <w:t xml:space="preserve">faculty, staff and administration who </w:t>
      </w:r>
      <w:r w:rsidR="00641F77" w:rsidRPr="00D157DA">
        <w:rPr>
          <w:rFonts w:asciiTheme="majorHAnsi" w:hAnsiTheme="majorHAnsi"/>
        </w:rPr>
        <w:t>work in or support that program. This includes representatives of supporting departments like the Office of Marketing and Communications and the Registrar’s Office.</w:t>
      </w:r>
    </w:p>
    <w:p w14:paraId="7EC7B1E5" w14:textId="77777777" w:rsidR="009A15D9" w:rsidRDefault="009A15D9">
      <w:pPr>
        <w:rPr>
          <w:rFonts w:asciiTheme="majorHAnsi" w:hAnsiTheme="majorHAnsi"/>
        </w:rPr>
      </w:pPr>
    </w:p>
    <w:p w14:paraId="69EB65FA" w14:textId="77777777" w:rsidR="00AB064C" w:rsidRPr="00D157DA" w:rsidRDefault="00AB064C">
      <w:pPr>
        <w:rPr>
          <w:rFonts w:asciiTheme="majorHAnsi" w:hAnsiTheme="majorHAnsi"/>
        </w:rPr>
      </w:pPr>
    </w:p>
    <w:p w14:paraId="575505AC" w14:textId="3611FE4C" w:rsidR="00D565B5" w:rsidRPr="00D157DA" w:rsidRDefault="009A15D9">
      <w:pPr>
        <w:rPr>
          <w:rFonts w:asciiTheme="majorHAnsi" w:hAnsiTheme="majorHAnsi"/>
        </w:rPr>
      </w:pPr>
      <w:r w:rsidRPr="00D157DA">
        <w:rPr>
          <w:rFonts w:asciiTheme="majorHAnsi" w:hAnsiTheme="majorHAnsi"/>
        </w:rPr>
        <w:t xml:space="preserve">2. </w:t>
      </w:r>
      <w:r w:rsidR="00D565B5" w:rsidRPr="00D157DA">
        <w:rPr>
          <w:rFonts w:asciiTheme="majorHAnsi" w:hAnsiTheme="majorHAnsi"/>
        </w:rPr>
        <w:t xml:space="preserve">At the time the University decides to terminate a program, it will immediately cease recruiting for that program. </w:t>
      </w:r>
      <w:r w:rsidR="00641F77" w:rsidRPr="00D157DA">
        <w:rPr>
          <w:rFonts w:asciiTheme="majorHAnsi" w:hAnsiTheme="majorHAnsi"/>
        </w:rPr>
        <w:t xml:space="preserve">Those who recruit, market and/or advise for the program will receive detailed information on the teach-out plan in order to properly advise current and prospective students of their options. </w:t>
      </w:r>
      <w:r w:rsidR="00C36EF2" w:rsidRPr="00D157DA">
        <w:rPr>
          <w:rFonts w:asciiTheme="majorHAnsi" w:hAnsiTheme="majorHAnsi"/>
        </w:rPr>
        <w:t>Ordinarily, a</w:t>
      </w:r>
      <w:r w:rsidR="00D565B5" w:rsidRPr="00D157DA">
        <w:rPr>
          <w:rFonts w:asciiTheme="majorHAnsi" w:hAnsiTheme="majorHAnsi"/>
        </w:rPr>
        <w:t xml:space="preserve">pplicants who have been admitted to the program but have not yet started will be advised of the program termination and will have their acceptances revoked. All other pending applicants will be advised of the program termination and encouraged to apply to another University program or to a similar program at another institution. </w:t>
      </w:r>
      <w:r w:rsidRPr="00D157DA">
        <w:rPr>
          <w:rFonts w:asciiTheme="majorHAnsi" w:hAnsiTheme="majorHAnsi"/>
        </w:rPr>
        <w:t xml:space="preserve">All applicants will have their application fees refunded. </w:t>
      </w:r>
    </w:p>
    <w:p w14:paraId="73C77D29" w14:textId="77777777" w:rsidR="00D565B5" w:rsidRDefault="00D565B5">
      <w:pPr>
        <w:rPr>
          <w:rFonts w:asciiTheme="majorHAnsi" w:hAnsiTheme="majorHAnsi"/>
        </w:rPr>
      </w:pPr>
    </w:p>
    <w:p w14:paraId="06B41897" w14:textId="77777777" w:rsidR="00AB064C" w:rsidRDefault="00AB064C">
      <w:pPr>
        <w:rPr>
          <w:rFonts w:asciiTheme="majorHAnsi" w:hAnsiTheme="majorHAnsi"/>
        </w:rPr>
      </w:pPr>
    </w:p>
    <w:p w14:paraId="46201A7E" w14:textId="77777777" w:rsidR="00AB064C" w:rsidRPr="00D157DA" w:rsidRDefault="00AB064C">
      <w:pPr>
        <w:rPr>
          <w:rFonts w:asciiTheme="majorHAnsi" w:hAnsiTheme="majorHAnsi"/>
        </w:rPr>
      </w:pPr>
    </w:p>
    <w:p w14:paraId="6EF44A00" w14:textId="77777777" w:rsidR="00D157DA" w:rsidRDefault="009A15D9">
      <w:pPr>
        <w:rPr>
          <w:rFonts w:asciiTheme="majorHAnsi" w:hAnsiTheme="majorHAnsi"/>
        </w:rPr>
      </w:pPr>
      <w:r w:rsidRPr="00D157DA">
        <w:rPr>
          <w:rFonts w:asciiTheme="majorHAnsi" w:hAnsiTheme="majorHAnsi"/>
        </w:rPr>
        <w:lastRenderedPageBreak/>
        <w:t>3</w:t>
      </w:r>
      <w:r w:rsidR="00D565B5" w:rsidRPr="00D157DA">
        <w:rPr>
          <w:rFonts w:asciiTheme="majorHAnsi" w:hAnsiTheme="majorHAnsi"/>
        </w:rPr>
        <w:t xml:space="preserve">. All current students, defined as those who have taken courses in the previous two academic years without graduating or being dismissed, are to be promptly notified </w:t>
      </w:r>
    </w:p>
    <w:p w14:paraId="166F33F9" w14:textId="77777777" w:rsidR="00AB064C" w:rsidRDefault="00D565B5">
      <w:pPr>
        <w:rPr>
          <w:rFonts w:asciiTheme="majorHAnsi" w:hAnsiTheme="majorHAnsi"/>
        </w:rPr>
      </w:pPr>
      <w:r w:rsidRPr="00D157DA">
        <w:rPr>
          <w:rFonts w:asciiTheme="majorHAnsi" w:hAnsiTheme="majorHAnsi"/>
        </w:rPr>
        <w:t xml:space="preserve">of the termination. They will also be notified of the timeline and options available </w:t>
      </w:r>
      <w:r w:rsidR="00C75E16">
        <w:rPr>
          <w:rFonts w:asciiTheme="majorHAnsi" w:hAnsiTheme="majorHAnsi"/>
        </w:rPr>
        <w:t xml:space="preserve">        </w:t>
      </w:r>
      <w:r w:rsidRPr="00D157DA">
        <w:rPr>
          <w:rFonts w:asciiTheme="majorHAnsi" w:hAnsiTheme="majorHAnsi"/>
        </w:rPr>
        <w:t>to the</w:t>
      </w:r>
      <w:r w:rsidR="00AD78D8" w:rsidRPr="00D157DA">
        <w:rPr>
          <w:rFonts w:asciiTheme="majorHAnsi" w:hAnsiTheme="majorHAnsi"/>
        </w:rPr>
        <w:t>m</w:t>
      </w:r>
      <w:r w:rsidRPr="00D157DA">
        <w:rPr>
          <w:rFonts w:asciiTheme="majorHAnsi" w:hAnsiTheme="majorHAnsi"/>
        </w:rPr>
        <w:t>, as outlined below.</w:t>
      </w:r>
      <w:r w:rsidR="00AD78D8" w:rsidRPr="00D157DA">
        <w:rPr>
          <w:rFonts w:asciiTheme="majorHAnsi" w:hAnsiTheme="majorHAnsi"/>
        </w:rPr>
        <w:t xml:space="preserve"> </w:t>
      </w:r>
    </w:p>
    <w:p w14:paraId="548029F2" w14:textId="77777777" w:rsidR="00AB064C" w:rsidRDefault="00AB064C">
      <w:pPr>
        <w:rPr>
          <w:rFonts w:asciiTheme="majorHAnsi" w:hAnsiTheme="majorHAnsi"/>
        </w:rPr>
      </w:pPr>
    </w:p>
    <w:p w14:paraId="47197A64" w14:textId="2DAEC2E0" w:rsidR="00D565B5" w:rsidRPr="00D157DA" w:rsidRDefault="00AD78D8">
      <w:pPr>
        <w:rPr>
          <w:rFonts w:asciiTheme="majorHAnsi" w:hAnsiTheme="majorHAnsi"/>
        </w:rPr>
      </w:pPr>
      <w:r w:rsidRPr="00D157DA">
        <w:rPr>
          <w:rFonts w:asciiTheme="majorHAnsi" w:hAnsiTheme="majorHAnsi"/>
        </w:rPr>
        <w:t xml:space="preserve">Notification will take the form of </w:t>
      </w:r>
      <w:r w:rsidR="00C36EF2" w:rsidRPr="00D157DA">
        <w:rPr>
          <w:rFonts w:asciiTheme="majorHAnsi" w:hAnsiTheme="majorHAnsi"/>
        </w:rPr>
        <w:t xml:space="preserve">an announcement on the University website, </w:t>
      </w:r>
      <w:r w:rsidR="00AB064C">
        <w:rPr>
          <w:rFonts w:asciiTheme="majorHAnsi" w:hAnsiTheme="majorHAnsi"/>
        </w:rPr>
        <w:t xml:space="preserve">                </w:t>
      </w:r>
      <w:r w:rsidRPr="00D157DA">
        <w:rPr>
          <w:rFonts w:asciiTheme="majorHAnsi" w:hAnsiTheme="majorHAnsi"/>
        </w:rPr>
        <w:t>a certified letter to the student’s official addr</w:t>
      </w:r>
      <w:r w:rsidR="00C36EF2" w:rsidRPr="00D157DA">
        <w:rPr>
          <w:rFonts w:asciiTheme="majorHAnsi" w:hAnsiTheme="majorHAnsi"/>
        </w:rPr>
        <w:t>ess and</w:t>
      </w:r>
      <w:r w:rsidRPr="00D157DA">
        <w:rPr>
          <w:rFonts w:asciiTheme="majorHAnsi" w:hAnsiTheme="majorHAnsi"/>
        </w:rPr>
        <w:t xml:space="preserve"> an email to the student’s dom.edu email account. If students do not respond within 30 days of this notification, </w:t>
      </w:r>
      <w:r w:rsidR="009A15D9" w:rsidRPr="00D157DA">
        <w:rPr>
          <w:rFonts w:asciiTheme="majorHAnsi" w:hAnsiTheme="majorHAnsi"/>
        </w:rPr>
        <w:t xml:space="preserve">program administrators </w:t>
      </w:r>
      <w:r w:rsidRPr="00D157DA">
        <w:rPr>
          <w:rFonts w:asciiTheme="majorHAnsi" w:hAnsiTheme="majorHAnsi"/>
        </w:rPr>
        <w:t>will make three attempts to contact the student by telephone at each telephone number on file.</w:t>
      </w:r>
    </w:p>
    <w:p w14:paraId="377928C4" w14:textId="77777777" w:rsidR="00D565B5" w:rsidRDefault="00D565B5">
      <w:pPr>
        <w:rPr>
          <w:rFonts w:asciiTheme="majorHAnsi" w:hAnsiTheme="majorHAnsi"/>
        </w:rPr>
      </w:pPr>
    </w:p>
    <w:p w14:paraId="53D61795" w14:textId="77777777" w:rsidR="00AB064C" w:rsidRPr="00D157DA" w:rsidRDefault="00AB064C">
      <w:pPr>
        <w:rPr>
          <w:rFonts w:asciiTheme="majorHAnsi" w:hAnsiTheme="majorHAnsi"/>
        </w:rPr>
      </w:pPr>
    </w:p>
    <w:p w14:paraId="345FED52" w14:textId="77777777" w:rsidR="00D157DA" w:rsidRDefault="009A15D9">
      <w:pPr>
        <w:rPr>
          <w:rFonts w:asciiTheme="majorHAnsi" w:hAnsiTheme="majorHAnsi"/>
        </w:rPr>
      </w:pPr>
      <w:r w:rsidRPr="00D157DA">
        <w:rPr>
          <w:rFonts w:asciiTheme="majorHAnsi" w:hAnsiTheme="majorHAnsi"/>
        </w:rPr>
        <w:t>4</w:t>
      </w:r>
      <w:r w:rsidR="00D565B5" w:rsidRPr="00D157DA">
        <w:rPr>
          <w:rFonts w:asciiTheme="majorHAnsi" w:hAnsiTheme="majorHAnsi"/>
        </w:rPr>
        <w:t xml:space="preserve">. </w:t>
      </w:r>
      <w:r w:rsidR="00BD5F44" w:rsidRPr="00D157DA">
        <w:rPr>
          <w:rFonts w:asciiTheme="majorHAnsi" w:hAnsiTheme="majorHAnsi"/>
        </w:rPr>
        <w:t xml:space="preserve">The normal timeline for completion of a teach-out is two years counting from </w:t>
      </w:r>
    </w:p>
    <w:p w14:paraId="0E225D8E" w14:textId="77777777" w:rsidR="00716E81" w:rsidRDefault="00BD5F44">
      <w:pPr>
        <w:rPr>
          <w:rFonts w:asciiTheme="majorHAnsi" w:hAnsiTheme="majorHAnsi"/>
        </w:rPr>
      </w:pPr>
      <w:r w:rsidRPr="00D157DA">
        <w:rPr>
          <w:rFonts w:asciiTheme="majorHAnsi" w:hAnsiTheme="majorHAnsi"/>
        </w:rPr>
        <w:t xml:space="preserve">the final date of the </w:t>
      </w:r>
      <w:r w:rsidR="006B1943" w:rsidRPr="00D157DA">
        <w:rPr>
          <w:rFonts w:asciiTheme="majorHAnsi" w:hAnsiTheme="majorHAnsi"/>
        </w:rPr>
        <w:t>term</w:t>
      </w:r>
      <w:r w:rsidRPr="00D157DA">
        <w:rPr>
          <w:rFonts w:asciiTheme="majorHAnsi" w:hAnsiTheme="majorHAnsi"/>
        </w:rPr>
        <w:t xml:space="preserve"> in which the termination decision is made. Depending upon the normal length of time required to complete the program, this period may be longer</w:t>
      </w:r>
      <w:r w:rsidR="006B1943" w:rsidRPr="00D157DA">
        <w:rPr>
          <w:rFonts w:asciiTheme="majorHAnsi" w:hAnsiTheme="majorHAnsi"/>
        </w:rPr>
        <w:t xml:space="preserve"> or shorter</w:t>
      </w:r>
      <w:r w:rsidRPr="00D157DA">
        <w:rPr>
          <w:rFonts w:asciiTheme="majorHAnsi" w:hAnsiTheme="majorHAnsi"/>
        </w:rPr>
        <w:t>.</w:t>
      </w:r>
      <w:r w:rsidR="004819E4" w:rsidRPr="00D157DA">
        <w:rPr>
          <w:rFonts w:asciiTheme="majorHAnsi" w:hAnsiTheme="majorHAnsi"/>
        </w:rPr>
        <w:t xml:space="preserve"> </w:t>
      </w:r>
    </w:p>
    <w:p w14:paraId="2476C5BF" w14:textId="77777777" w:rsidR="00AB064C" w:rsidRDefault="00AB064C">
      <w:pPr>
        <w:rPr>
          <w:rFonts w:asciiTheme="majorHAnsi" w:hAnsiTheme="majorHAnsi"/>
        </w:rPr>
      </w:pPr>
    </w:p>
    <w:p w14:paraId="6036F558" w14:textId="576BC290" w:rsidR="00D157DA" w:rsidRDefault="006B1943">
      <w:pPr>
        <w:rPr>
          <w:rFonts w:asciiTheme="majorHAnsi" w:hAnsiTheme="majorHAnsi"/>
        </w:rPr>
      </w:pPr>
      <w:r w:rsidRPr="00D157DA">
        <w:rPr>
          <w:rFonts w:asciiTheme="majorHAnsi" w:hAnsiTheme="majorHAnsi"/>
        </w:rPr>
        <w:t xml:space="preserve">The timeline of the teach-out will be expressed through its effective terms; the starting point will be the final term in which students are admitted and the end point will be the last term of offering. </w:t>
      </w:r>
    </w:p>
    <w:p w14:paraId="5AA442C7" w14:textId="77777777" w:rsidR="00D157DA" w:rsidRDefault="00D157DA">
      <w:pPr>
        <w:rPr>
          <w:rFonts w:asciiTheme="majorHAnsi" w:hAnsiTheme="majorHAnsi"/>
        </w:rPr>
      </w:pPr>
    </w:p>
    <w:p w14:paraId="3E1DCA42" w14:textId="376F1167" w:rsidR="00D565B5" w:rsidRPr="00D157DA" w:rsidRDefault="004819E4">
      <w:pPr>
        <w:rPr>
          <w:rFonts w:asciiTheme="majorHAnsi" w:hAnsiTheme="majorHAnsi"/>
        </w:rPr>
      </w:pPr>
      <w:r w:rsidRPr="00D157DA">
        <w:rPr>
          <w:rFonts w:asciiTheme="majorHAnsi" w:hAnsiTheme="majorHAnsi"/>
        </w:rPr>
        <w:t xml:space="preserve">In the event that a student is unsuccessful in an attempt to complete the program within this timeframe, the administration and faculty of the program will nevertheless continue to make reasonable efforts to help the student graduate. </w:t>
      </w:r>
      <w:r w:rsidR="00AA7C57" w:rsidRPr="00D157DA">
        <w:rPr>
          <w:rFonts w:asciiTheme="majorHAnsi" w:hAnsiTheme="majorHAnsi" w:cs="Calibri"/>
        </w:rPr>
        <w:t>In the event a student fails to make satisfactory progress, the University will deny further enrollment</w:t>
      </w:r>
      <w:r w:rsidRPr="00D157DA">
        <w:rPr>
          <w:rFonts w:asciiTheme="majorHAnsi" w:hAnsiTheme="majorHAnsi"/>
        </w:rPr>
        <w:t>.</w:t>
      </w:r>
    </w:p>
    <w:p w14:paraId="17E524C3" w14:textId="77777777" w:rsidR="00BD5F44" w:rsidRDefault="00BD5F44">
      <w:pPr>
        <w:rPr>
          <w:rFonts w:asciiTheme="majorHAnsi" w:hAnsiTheme="majorHAnsi"/>
        </w:rPr>
      </w:pPr>
    </w:p>
    <w:p w14:paraId="575393D5" w14:textId="77777777" w:rsidR="00AB064C" w:rsidRPr="00D157DA" w:rsidRDefault="00AB064C">
      <w:pPr>
        <w:rPr>
          <w:rFonts w:asciiTheme="majorHAnsi" w:hAnsiTheme="majorHAnsi"/>
        </w:rPr>
      </w:pPr>
    </w:p>
    <w:p w14:paraId="5B4D674A" w14:textId="77777777" w:rsidR="00D157DA" w:rsidRDefault="009A15D9">
      <w:pPr>
        <w:rPr>
          <w:rFonts w:asciiTheme="majorHAnsi" w:hAnsiTheme="majorHAnsi"/>
        </w:rPr>
      </w:pPr>
      <w:r w:rsidRPr="00D157DA">
        <w:rPr>
          <w:rFonts w:asciiTheme="majorHAnsi" w:hAnsiTheme="majorHAnsi"/>
        </w:rPr>
        <w:t>5</w:t>
      </w:r>
      <w:r w:rsidR="00BD5F44" w:rsidRPr="00D157DA">
        <w:rPr>
          <w:rFonts w:asciiTheme="majorHAnsi" w:hAnsiTheme="majorHAnsi"/>
        </w:rPr>
        <w:t xml:space="preserve">. In the case of undergraduate programs, those students with fewer than </w:t>
      </w:r>
      <w:r w:rsidR="00FE7AEC" w:rsidRPr="00D157DA">
        <w:rPr>
          <w:rFonts w:asciiTheme="majorHAnsi" w:hAnsiTheme="majorHAnsi"/>
        </w:rPr>
        <w:t>60</w:t>
      </w:r>
      <w:r w:rsidR="00BD5F44" w:rsidRPr="00D157DA">
        <w:rPr>
          <w:rFonts w:asciiTheme="majorHAnsi" w:hAnsiTheme="majorHAnsi"/>
        </w:rPr>
        <w:t xml:space="preserve"> credits </w:t>
      </w:r>
    </w:p>
    <w:p w14:paraId="4CC01E10" w14:textId="43805FEB" w:rsidR="00BD5F44" w:rsidRPr="00D157DA" w:rsidRDefault="00BD5F44">
      <w:pPr>
        <w:rPr>
          <w:rFonts w:asciiTheme="majorHAnsi" w:hAnsiTheme="majorHAnsi"/>
        </w:rPr>
      </w:pPr>
      <w:r w:rsidRPr="00D157DA">
        <w:rPr>
          <w:rFonts w:asciiTheme="majorHAnsi" w:hAnsiTheme="majorHAnsi"/>
        </w:rPr>
        <w:t xml:space="preserve">at the end of the </w:t>
      </w:r>
      <w:r w:rsidR="006B1943" w:rsidRPr="00D157DA">
        <w:rPr>
          <w:rFonts w:asciiTheme="majorHAnsi" w:hAnsiTheme="majorHAnsi"/>
        </w:rPr>
        <w:t>term</w:t>
      </w:r>
      <w:r w:rsidRPr="00D157DA">
        <w:rPr>
          <w:rFonts w:asciiTheme="majorHAnsi" w:hAnsiTheme="majorHAnsi"/>
        </w:rPr>
        <w:t xml:space="preserve"> in which the termination decision is made will </w:t>
      </w:r>
      <w:r w:rsidR="00FE7AEC" w:rsidRPr="00D157DA">
        <w:rPr>
          <w:rFonts w:asciiTheme="majorHAnsi" w:hAnsiTheme="majorHAnsi"/>
        </w:rPr>
        <w:t xml:space="preserve">ordinarily </w:t>
      </w:r>
      <w:r w:rsidRPr="00D157DA">
        <w:rPr>
          <w:rFonts w:asciiTheme="majorHAnsi" w:hAnsiTheme="majorHAnsi"/>
        </w:rPr>
        <w:t>be required to transfer into a different academic program. These students will receive prompt academic advising to guide them into an appropriate program.</w:t>
      </w:r>
    </w:p>
    <w:p w14:paraId="014E21C2" w14:textId="77777777" w:rsidR="00BD5F44" w:rsidRDefault="00BD5F44">
      <w:pPr>
        <w:rPr>
          <w:rFonts w:asciiTheme="majorHAnsi" w:hAnsiTheme="majorHAnsi"/>
        </w:rPr>
      </w:pPr>
    </w:p>
    <w:p w14:paraId="3C5B3104" w14:textId="77777777" w:rsidR="00AB064C" w:rsidRPr="00D157DA" w:rsidRDefault="00AB064C">
      <w:pPr>
        <w:rPr>
          <w:rFonts w:asciiTheme="majorHAnsi" w:hAnsiTheme="majorHAnsi"/>
        </w:rPr>
      </w:pPr>
    </w:p>
    <w:p w14:paraId="2EEC92A3" w14:textId="77777777" w:rsidR="00D157DA" w:rsidRDefault="009A15D9">
      <w:pPr>
        <w:rPr>
          <w:rFonts w:asciiTheme="majorHAnsi" w:hAnsiTheme="majorHAnsi"/>
        </w:rPr>
      </w:pPr>
      <w:r w:rsidRPr="00D157DA">
        <w:rPr>
          <w:rFonts w:asciiTheme="majorHAnsi" w:hAnsiTheme="majorHAnsi"/>
        </w:rPr>
        <w:t>6</w:t>
      </w:r>
      <w:r w:rsidR="00BD5F44" w:rsidRPr="00D157DA">
        <w:rPr>
          <w:rFonts w:asciiTheme="majorHAnsi" w:hAnsiTheme="majorHAnsi"/>
        </w:rPr>
        <w:t xml:space="preserve">. </w:t>
      </w:r>
      <w:r w:rsidR="004819E4" w:rsidRPr="00D157DA">
        <w:rPr>
          <w:rFonts w:asciiTheme="majorHAnsi" w:hAnsiTheme="majorHAnsi"/>
        </w:rPr>
        <w:t>U</w:t>
      </w:r>
      <w:r w:rsidR="00FE7AEC" w:rsidRPr="00D157DA">
        <w:rPr>
          <w:rFonts w:asciiTheme="majorHAnsi" w:hAnsiTheme="majorHAnsi"/>
        </w:rPr>
        <w:t>ndergraduate students with 60</w:t>
      </w:r>
      <w:r w:rsidR="00BD5F44" w:rsidRPr="00D157DA">
        <w:rPr>
          <w:rFonts w:asciiTheme="majorHAnsi" w:hAnsiTheme="majorHAnsi"/>
        </w:rPr>
        <w:t xml:space="preserve"> or more credits completed by the end of the </w:t>
      </w:r>
      <w:r w:rsidR="006B1943" w:rsidRPr="00D157DA">
        <w:rPr>
          <w:rFonts w:asciiTheme="majorHAnsi" w:hAnsiTheme="majorHAnsi"/>
        </w:rPr>
        <w:t>term</w:t>
      </w:r>
      <w:r w:rsidR="00BD5F44" w:rsidRPr="00D157DA">
        <w:rPr>
          <w:rFonts w:asciiTheme="majorHAnsi" w:hAnsiTheme="majorHAnsi"/>
        </w:rPr>
        <w:t xml:space="preserve"> </w:t>
      </w:r>
    </w:p>
    <w:p w14:paraId="2D71D011" w14:textId="44C25001" w:rsidR="00BD5F44" w:rsidRPr="00D157DA" w:rsidRDefault="00BD5F44">
      <w:pPr>
        <w:rPr>
          <w:rFonts w:asciiTheme="majorHAnsi" w:hAnsiTheme="majorHAnsi"/>
        </w:rPr>
      </w:pPr>
      <w:r w:rsidRPr="00D157DA">
        <w:rPr>
          <w:rFonts w:asciiTheme="majorHAnsi" w:hAnsiTheme="majorHAnsi"/>
        </w:rPr>
        <w:t xml:space="preserve">in which the termination decision </w:t>
      </w:r>
      <w:r w:rsidR="00144032" w:rsidRPr="00D157DA">
        <w:rPr>
          <w:rFonts w:asciiTheme="majorHAnsi" w:hAnsiTheme="majorHAnsi"/>
        </w:rPr>
        <w:t>i</w:t>
      </w:r>
      <w:r w:rsidRPr="00D157DA">
        <w:rPr>
          <w:rFonts w:asciiTheme="majorHAnsi" w:hAnsiTheme="majorHAnsi"/>
        </w:rPr>
        <w:t>s made</w:t>
      </w:r>
      <w:r w:rsidR="004819E4" w:rsidRPr="00D157DA">
        <w:rPr>
          <w:rFonts w:asciiTheme="majorHAnsi" w:hAnsiTheme="majorHAnsi"/>
        </w:rPr>
        <w:t>, as well as</w:t>
      </w:r>
      <w:r w:rsidR="00144032" w:rsidRPr="00D157DA">
        <w:rPr>
          <w:rFonts w:asciiTheme="majorHAnsi" w:hAnsiTheme="majorHAnsi"/>
        </w:rPr>
        <w:t xml:space="preserve"> all graduate students </w:t>
      </w:r>
      <w:r w:rsidRPr="00D157DA">
        <w:rPr>
          <w:rFonts w:asciiTheme="majorHAnsi" w:hAnsiTheme="majorHAnsi"/>
        </w:rPr>
        <w:t xml:space="preserve">will be able to participate in the teach-out. They will receive prompt academic advising on their timeline for completion and course scheduling options. </w:t>
      </w:r>
      <w:r w:rsidR="00144032" w:rsidRPr="00D157DA">
        <w:rPr>
          <w:rFonts w:asciiTheme="majorHAnsi" w:hAnsiTheme="majorHAnsi"/>
        </w:rPr>
        <w:t>These students will be advised that failing or withdrawing from a required course may prevent them from graduating.</w:t>
      </w:r>
    </w:p>
    <w:p w14:paraId="0247E5B0" w14:textId="77777777" w:rsidR="00144032" w:rsidRDefault="00144032">
      <w:pPr>
        <w:rPr>
          <w:rFonts w:asciiTheme="majorHAnsi" w:hAnsiTheme="majorHAnsi"/>
        </w:rPr>
      </w:pPr>
    </w:p>
    <w:p w14:paraId="117429BE" w14:textId="77777777" w:rsidR="00AB064C" w:rsidRPr="00D157DA" w:rsidRDefault="00AB064C">
      <w:pPr>
        <w:rPr>
          <w:rFonts w:asciiTheme="majorHAnsi" w:hAnsiTheme="majorHAnsi"/>
        </w:rPr>
      </w:pPr>
    </w:p>
    <w:p w14:paraId="6D841991" w14:textId="77777777" w:rsidR="00D157DA" w:rsidRDefault="009A15D9">
      <w:pPr>
        <w:rPr>
          <w:rFonts w:asciiTheme="majorHAnsi" w:hAnsiTheme="majorHAnsi"/>
        </w:rPr>
      </w:pPr>
      <w:r w:rsidRPr="00D157DA">
        <w:rPr>
          <w:rFonts w:asciiTheme="majorHAnsi" w:hAnsiTheme="majorHAnsi"/>
        </w:rPr>
        <w:t>7</w:t>
      </w:r>
      <w:r w:rsidR="00144032" w:rsidRPr="00D157DA">
        <w:rPr>
          <w:rFonts w:asciiTheme="majorHAnsi" w:hAnsiTheme="majorHAnsi"/>
        </w:rPr>
        <w:t xml:space="preserve">. Should a student in a terminated program choose to withdraw from the University and apply to another institution, the University will provide one official transcript at </w:t>
      </w:r>
    </w:p>
    <w:p w14:paraId="1B4330D2" w14:textId="7FD5BC65" w:rsidR="00144032" w:rsidRPr="00D157DA" w:rsidRDefault="00144032">
      <w:pPr>
        <w:rPr>
          <w:rFonts w:asciiTheme="majorHAnsi" w:hAnsiTheme="majorHAnsi"/>
        </w:rPr>
      </w:pPr>
      <w:r w:rsidRPr="00D157DA">
        <w:rPr>
          <w:rFonts w:asciiTheme="majorHAnsi" w:hAnsiTheme="majorHAnsi"/>
        </w:rPr>
        <w:t>no charge unless the student has a transcript hold due to unpaid tuition.</w:t>
      </w:r>
    </w:p>
    <w:p w14:paraId="7BB4B9FF" w14:textId="77777777" w:rsidR="00144032" w:rsidRPr="00D157DA" w:rsidRDefault="00144032">
      <w:pPr>
        <w:rPr>
          <w:rFonts w:asciiTheme="majorHAnsi" w:hAnsiTheme="majorHAnsi"/>
        </w:rPr>
      </w:pPr>
    </w:p>
    <w:p w14:paraId="5F5072B2" w14:textId="395A0F16" w:rsidR="00144032" w:rsidRPr="00D157DA" w:rsidRDefault="009A15D9">
      <w:pPr>
        <w:rPr>
          <w:rFonts w:asciiTheme="majorHAnsi" w:hAnsiTheme="majorHAnsi"/>
        </w:rPr>
      </w:pPr>
      <w:r w:rsidRPr="00D157DA">
        <w:rPr>
          <w:rFonts w:asciiTheme="majorHAnsi" w:hAnsiTheme="majorHAnsi"/>
        </w:rPr>
        <w:t>8</w:t>
      </w:r>
      <w:r w:rsidR="00144032" w:rsidRPr="00D157DA">
        <w:rPr>
          <w:rFonts w:asciiTheme="majorHAnsi" w:hAnsiTheme="majorHAnsi"/>
        </w:rPr>
        <w:t>. Should a student in a terminated program choose to apply to a different academic program within the University, the application fee for that program will be waived.</w:t>
      </w:r>
    </w:p>
    <w:p w14:paraId="2C4CED0F" w14:textId="77777777" w:rsidR="00144032" w:rsidRDefault="00144032">
      <w:pPr>
        <w:rPr>
          <w:rFonts w:asciiTheme="majorHAnsi" w:hAnsiTheme="majorHAnsi"/>
        </w:rPr>
      </w:pPr>
    </w:p>
    <w:p w14:paraId="307215D9" w14:textId="77777777" w:rsidR="00AB064C" w:rsidRPr="00D157DA" w:rsidRDefault="00AB064C">
      <w:pPr>
        <w:rPr>
          <w:rFonts w:asciiTheme="majorHAnsi" w:hAnsiTheme="majorHAnsi"/>
        </w:rPr>
      </w:pPr>
    </w:p>
    <w:p w14:paraId="45A95E1C" w14:textId="77777777" w:rsidR="00D157DA" w:rsidRDefault="009A15D9">
      <w:pPr>
        <w:rPr>
          <w:rFonts w:asciiTheme="majorHAnsi" w:hAnsiTheme="majorHAnsi"/>
        </w:rPr>
      </w:pPr>
      <w:r w:rsidRPr="00D157DA">
        <w:rPr>
          <w:rFonts w:asciiTheme="majorHAnsi" w:hAnsiTheme="majorHAnsi"/>
        </w:rPr>
        <w:t>9</w:t>
      </w:r>
      <w:r w:rsidR="00144032" w:rsidRPr="00D157DA">
        <w:rPr>
          <w:rFonts w:asciiTheme="majorHAnsi" w:hAnsiTheme="majorHAnsi"/>
        </w:rPr>
        <w:t xml:space="preserve">. During the teach-out, the administration and faculty of the academic program will </w:t>
      </w:r>
      <w:r w:rsidR="006B7A03" w:rsidRPr="00D157DA">
        <w:rPr>
          <w:rFonts w:asciiTheme="majorHAnsi" w:hAnsiTheme="majorHAnsi"/>
        </w:rPr>
        <w:t xml:space="preserve">take </w:t>
      </w:r>
      <w:r w:rsidR="00144032" w:rsidRPr="00D157DA">
        <w:rPr>
          <w:rFonts w:asciiTheme="majorHAnsi" w:hAnsiTheme="majorHAnsi"/>
        </w:rPr>
        <w:t xml:space="preserve">reasonable efforts to </w:t>
      </w:r>
      <w:r w:rsidR="0031341D" w:rsidRPr="00D157DA">
        <w:rPr>
          <w:rFonts w:asciiTheme="majorHAnsi" w:hAnsiTheme="majorHAnsi"/>
        </w:rPr>
        <w:t xml:space="preserve">monitor students’ progress and </w:t>
      </w:r>
      <w:r w:rsidR="00144032" w:rsidRPr="00D157DA">
        <w:rPr>
          <w:rFonts w:asciiTheme="majorHAnsi" w:hAnsiTheme="majorHAnsi"/>
        </w:rPr>
        <w:t xml:space="preserve">facilitate </w:t>
      </w:r>
      <w:r w:rsidR="0031341D" w:rsidRPr="00D157DA">
        <w:rPr>
          <w:rFonts w:asciiTheme="majorHAnsi" w:hAnsiTheme="majorHAnsi"/>
        </w:rPr>
        <w:t xml:space="preserve">their </w:t>
      </w:r>
      <w:r w:rsidR="00144032" w:rsidRPr="00D157DA">
        <w:rPr>
          <w:rFonts w:asciiTheme="majorHAnsi" w:hAnsiTheme="majorHAnsi"/>
        </w:rPr>
        <w:t>successful completion</w:t>
      </w:r>
      <w:r w:rsidR="006B7A03" w:rsidRPr="00D157DA">
        <w:rPr>
          <w:rFonts w:asciiTheme="majorHAnsi" w:hAnsiTheme="majorHAnsi"/>
        </w:rPr>
        <w:t>.</w:t>
      </w:r>
      <w:r w:rsidR="000B4432" w:rsidRPr="00D157DA">
        <w:rPr>
          <w:rFonts w:asciiTheme="majorHAnsi" w:hAnsiTheme="majorHAnsi"/>
        </w:rPr>
        <w:t xml:space="preserve"> In consultation with the University Registrar, t</w:t>
      </w:r>
      <w:r w:rsidR="006B7A03" w:rsidRPr="00D157DA">
        <w:rPr>
          <w:rFonts w:asciiTheme="majorHAnsi" w:hAnsiTheme="majorHAnsi"/>
        </w:rPr>
        <w:t xml:space="preserve">he following options </w:t>
      </w:r>
      <w:r w:rsidR="00E96CD1" w:rsidRPr="00D157DA">
        <w:rPr>
          <w:rFonts w:asciiTheme="majorHAnsi" w:hAnsiTheme="majorHAnsi"/>
        </w:rPr>
        <w:t>may</w:t>
      </w:r>
      <w:r w:rsidR="006B7A03" w:rsidRPr="00D157DA">
        <w:rPr>
          <w:rFonts w:asciiTheme="majorHAnsi" w:hAnsiTheme="majorHAnsi"/>
        </w:rPr>
        <w:t xml:space="preserve"> </w:t>
      </w:r>
    </w:p>
    <w:p w14:paraId="1E2F1C7D" w14:textId="0D8C35E9" w:rsidR="00144032" w:rsidRDefault="006B7A03">
      <w:pPr>
        <w:rPr>
          <w:rFonts w:asciiTheme="majorHAnsi" w:hAnsiTheme="majorHAnsi"/>
        </w:rPr>
      </w:pPr>
      <w:r w:rsidRPr="00D157DA">
        <w:rPr>
          <w:rFonts w:asciiTheme="majorHAnsi" w:hAnsiTheme="majorHAnsi"/>
        </w:rPr>
        <w:t>be considered, although only where granting the option will not compromise the academic quality of the program</w:t>
      </w:r>
      <w:r w:rsidR="00144032" w:rsidRPr="00D157DA">
        <w:rPr>
          <w:rFonts w:asciiTheme="majorHAnsi" w:hAnsiTheme="majorHAnsi"/>
        </w:rPr>
        <w:t>:</w:t>
      </w:r>
    </w:p>
    <w:p w14:paraId="7B8CF6F7" w14:textId="77777777" w:rsidR="00AB064C" w:rsidRPr="00D157DA" w:rsidRDefault="00AB064C">
      <w:pPr>
        <w:rPr>
          <w:rFonts w:asciiTheme="majorHAnsi" w:hAnsiTheme="majorHAnsi"/>
        </w:rPr>
      </w:pPr>
    </w:p>
    <w:p w14:paraId="56FCE809" w14:textId="28F5D834" w:rsidR="00D157DA" w:rsidRPr="00D157DA" w:rsidRDefault="006B7A03" w:rsidP="00D157DA">
      <w:pPr>
        <w:pStyle w:val="ListParagraph"/>
        <w:numPr>
          <w:ilvl w:val="0"/>
          <w:numId w:val="2"/>
        </w:numPr>
        <w:rPr>
          <w:rFonts w:asciiTheme="majorHAnsi" w:hAnsiTheme="majorHAnsi"/>
        </w:rPr>
      </w:pPr>
      <w:r w:rsidRPr="00D157DA">
        <w:rPr>
          <w:rFonts w:asciiTheme="majorHAnsi" w:hAnsiTheme="majorHAnsi"/>
        </w:rPr>
        <w:t xml:space="preserve">running courses, even if below the normal enrollment threshold, </w:t>
      </w:r>
    </w:p>
    <w:p w14:paraId="10649831" w14:textId="3F5E8A8B" w:rsidR="00144032" w:rsidRPr="00D157DA" w:rsidRDefault="006B7A03" w:rsidP="00D157DA">
      <w:pPr>
        <w:pStyle w:val="ListParagraph"/>
        <w:ind w:left="1080"/>
        <w:rPr>
          <w:rFonts w:asciiTheme="majorHAnsi" w:hAnsiTheme="majorHAnsi"/>
        </w:rPr>
      </w:pPr>
      <w:r w:rsidRPr="00D157DA">
        <w:rPr>
          <w:rFonts w:asciiTheme="majorHAnsi" w:hAnsiTheme="majorHAnsi"/>
        </w:rPr>
        <w:t>perhaps as directed study courses;</w:t>
      </w:r>
    </w:p>
    <w:p w14:paraId="0CCB2F7F" w14:textId="47F6223C" w:rsidR="00D157DA" w:rsidRPr="00D157DA" w:rsidRDefault="006B7A03" w:rsidP="00D157DA">
      <w:pPr>
        <w:pStyle w:val="ListParagraph"/>
        <w:numPr>
          <w:ilvl w:val="0"/>
          <w:numId w:val="2"/>
        </w:numPr>
        <w:rPr>
          <w:rFonts w:asciiTheme="majorHAnsi" w:hAnsiTheme="majorHAnsi"/>
        </w:rPr>
      </w:pPr>
      <w:r w:rsidRPr="00D157DA">
        <w:rPr>
          <w:rFonts w:asciiTheme="majorHAnsi" w:hAnsiTheme="majorHAnsi"/>
        </w:rPr>
        <w:t>allowing independent study courses to satisfy program requirements</w:t>
      </w:r>
      <w:r w:rsidR="00FE7AEC" w:rsidRPr="00D157DA">
        <w:rPr>
          <w:rFonts w:asciiTheme="majorHAnsi" w:hAnsiTheme="majorHAnsi"/>
        </w:rPr>
        <w:t xml:space="preserve"> </w:t>
      </w:r>
    </w:p>
    <w:p w14:paraId="7E2F4CCA" w14:textId="69E9C34C" w:rsidR="006B7A03" w:rsidRPr="00D157DA" w:rsidRDefault="00FE7AEC" w:rsidP="00D157DA">
      <w:pPr>
        <w:pStyle w:val="ListParagraph"/>
        <w:ind w:left="1080"/>
        <w:rPr>
          <w:rFonts w:asciiTheme="majorHAnsi" w:hAnsiTheme="majorHAnsi"/>
        </w:rPr>
      </w:pPr>
      <w:r w:rsidRPr="00D157DA">
        <w:rPr>
          <w:rFonts w:asciiTheme="majorHAnsi" w:hAnsiTheme="majorHAnsi"/>
        </w:rPr>
        <w:t>where relevant</w:t>
      </w:r>
      <w:r w:rsidR="006B7A03" w:rsidRPr="00D157DA">
        <w:rPr>
          <w:rFonts w:asciiTheme="majorHAnsi" w:hAnsiTheme="majorHAnsi"/>
        </w:rPr>
        <w:t>;</w:t>
      </w:r>
    </w:p>
    <w:p w14:paraId="77A1DC0A" w14:textId="4C6F0845" w:rsidR="006B7A03" w:rsidRPr="00D157DA" w:rsidRDefault="006B7A03" w:rsidP="00144032">
      <w:pPr>
        <w:ind w:left="720"/>
        <w:rPr>
          <w:rFonts w:asciiTheme="majorHAnsi" w:hAnsiTheme="majorHAnsi"/>
        </w:rPr>
      </w:pPr>
      <w:r w:rsidRPr="00D157DA">
        <w:rPr>
          <w:rFonts w:asciiTheme="majorHAnsi" w:hAnsiTheme="majorHAnsi"/>
        </w:rPr>
        <w:t xml:space="preserve">c. </w:t>
      </w:r>
      <w:r w:rsidR="00716E81">
        <w:rPr>
          <w:rFonts w:asciiTheme="majorHAnsi" w:hAnsiTheme="majorHAnsi"/>
        </w:rPr>
        <w:t xml:space="preserve">  </w:t>
      </w:r>
      <w:r w:rsidRPr="00D157DA">
        <w:rPr>
          <w:rFonts w:asciiTheme="majorHAnsi" w:hAnsiTheme="majorHAnsi"/>
        </w:rPr>
        <w:t>allowing reasonable course substitutions;</w:t>
      </w:r>
    </w:p>
    <w:p w14:paraId="117F935A" w14:textId="5A9D1BA4" w:rsidR="00D157DA" w:rsidRDefault="006B7A03" w:rsidP="00144032">
      <w:pPr>
        <w:ind w:left="720"/>
        <w:rPr>
          <w:rFonts w:asciiTheme="majorHAnsi" w:hAnsiTheme="majorHAnsi"/>
        </w:rPr>
      </w:pPr>
      <w:r w:rsidRPr="00D157DA">
        <w:rPr>
          <w:rFonts w:asciiTheme="majorHAnsi" w:hAnsiTheme="majorHAnsi"/>
        </w:rPr>
        <w:t xml:space="preserve">d. </w:t>
      </w:r>
      <w:r w:rsidR="00716E81">
        <w:rPr>
          <w:rFonts w:asciiTheme="majorHAnsi" w:hAnsiTheme="majorHAnsi"/>
        </w:rPr>
        <w:t xml:space="preserve">  </w:t>
      </w:r>
      <w:r w:rsidR="0073589F" w:rsidRPr="00D157DA">
        <w:rPr>
          <w:rFonts w:asciiTheme="majorHAnsi" w:hAnsiTheme="majorHAnsi"/>
        </w:rPr>
        <w:t>allow</w:t>
      </w:r>
      <w:r w:rsidR="00FE7AEC" w:rsidRPr="00D157DA">
        <w:rPr>
          <w:rFonts w:asciiTheme="majorHAnsi" w:hAnsiTheme="majorHAnsi"/>
        </w:rPr>
        <w:t>ing</w:t>
      </w:r>
      <w:r w:rsidRPr="00D157DA">
        <w:rPr>
          <w:rFonts w:asciiTheme="majorHAnsi" w:hAnsiTheme="majorHAnsi"/>
        </w:rPr>
        <w:t xml:space="preserve"> students to complete require</w:t>
      </w:r>
      <w:r w:rsidR="00AD78D8" w:rsidRPr="00D157DA">
        <w:rPr>
          <w:rFonts w:asciiTheme="majorHAnsi" w:hAnsiTheme="majorHAnsi"/>
        </w:rPr>
        <w:t xml:space="preserve">d courses at other </w:t>
      </w:r>
    </w:p>
    <w:p w14:paraId="178352D0" w14:textId="583A3932" w:rsidR="006B7A03" w:rsidRPr="00D157DA" w:rsidRDefault="00D157DA" w:rsidP="00144032">
      <w:pPr>
        <w:ind w:left="720"/>
        <w:rPr>
          <w:rFonts w:asciiTheme="majorHAnsi" w:hAnsiTheme="majorHAnsi"/>
        </w:rPr>
      </w:pPr>
      <w:r>
        <w:rPr>
          <w:rFonts w:asciiTheme="majorHAnsi" w:hAnsiTheme="majorHAnsi"/>
        </w:rPr>
        <w:t xml:space="preserve">     </w:t>
      </w:r>
      <w:r w:rsidR="00716E81">
        <w:rPr>
          <w:rFonts w:asciiTheme="majorHAnsi" w:hAnsiTheme="majorHAnsi"/>
        </w:rPr>
        <w:t xml:space="preserve"> </w:t>
      </w:r>
      <w:r w:rsidR="007101A2" w:rsidRPr="00D157DA">
        <w:rPr>
          <w:rFonts w:asciiTheme="majorHAnsi" w:hAnsiTheme="majorHAnsi"/>
        </w:rPr>
        <w:t xml:space="preserve">regionally-accredited </w:t>
      </w:r>
      <w:r w:rsidR="00AD78D8" w:rsidRPr="00D157DA">
        <w:rPr>
          <w:rFonts w:asciiTheme="majorHAnsi" w:hAnsiTheme="majorHAnsi"/>
        </w:rPr>
        <w:t>institutions</w:t>
      </w:r>
      <w:r w:rsidR="004819E4" w:rsidRPr="00D157DA">
        <w:rPr>
          <w:rFonts w:asciiTheme="majorHAnsi" w:hAnsiTheme="majorHAnsi"/>
        </w:rPr>
        <w:t>.</w:t>
      </w:r>
    </w:p>
    <w:p w14:paraId="240CADB0" w14:textId="77777777" w:rsidR="006B7A03" w:rsidRDefault="006B7A03" w:rsidP="00144032">
      <w:pPr>
        <w:ind w:left="720"/>
        <w:rPr>
          <w:rFonts w:asciiTheme="majorHAnsi" w:hAnsiTheme="majorHAnsi"/>
        </w:rPr>
      </w:pPr>
    </w:p>
    <w:p w14:paraId="23BCE5AC" w14:textId="77777777" w:rsidR="00AB064C" w:rsidRPr="00D157DA" w:rsidRDefault="00AB064C" w:rsidP="00144032">
      <w:pPr>
        <w:ind w:left="720"/>
        <w:rPr>
          <w:rFonts w:asciiTheme="majorHAnsi" w:hAnsiTheme="majorHAnsi"/>
        </w:rPr>
      </w:pPr>
    </w:p>
    <w:p w14:paraId="257DC038" w14:textId="786C3401" w:rsidR="006E5D62" w:rsidRPr="00D157DA" w:rsidRDefault="006E5D62" w:rsidP="0071772C">
      <w:pPr>
        <w:rPr>
          <w:rFonts w:asciiTheme="majorHAnsi" w:hAnsiTheme="majorHAnsi"/>
        </w:rPr>
      </w:pPr>
      <w:r w:rsidRPr="00D157DA">
        <w:rPr>
          <w:rFonts w:asciiTheme="majorHAnsi" w:hAnsiTheme="majorHAnsi"/>
        </w:rPr>
        <w:t>10. Program administrators</w:t>
      </w:r>
      <w:r w:rsidR="00FE7AEC" w:rsidRPr="00D157DA">
        <w:rPr>
          <w:rFonts w:asciiTheme="majorHAnsi" w:hAnsiTheme="majorHAnsi"/>
        </w:rPr>
        <w:t>/advisors</w:t>
      </w:r>
      <w:r w:rsidRPr="00D157DA">
        <w:rPr>
          <w:rFonts w:asciiTheme="majorHAnsi" w:hAnsiTheme="majorHAnsi"/>
        </w:rPr>
        <w:t xml:space="preserve"> will develop individual teach-out schedules for each student. The student will receive a copy of the schedule, and anther copy will be maintained in the student file to document student support efforts during the teach-out.</w:t>
      </w:r>
    </w:p>
    <w:p w14:paraId="6443EF6C" w14:textId="77777777" w:rsidR="006E5D62" w:rsidRDefault="006E5D62" w:rsidP="0071772C">
      <w:pPr>
        <w:rPr>
          <w:rFonts w:asciiTheme="majorHAnsi" w:hAnsiTheme="majorHAnsi"/>
        </w:rPr>
      </w:pPr>
    </w:p>
    <w:p w14:paraId="20C3C809" w14:textId="77777777" w:rsidR="00AB064C" w:rsidRPr="00D157DA" w:rsidRDefault="00AB064C" w:rsidP="0071772C">
      <w:pPr>
        <w:rPr>
          <w:rFonts w:asciiTheme="majorHAnsi" w:hAnsiTheme="majorHAnsi"/>
        </w:rPr>
      </w:pPr>
    </w:p>
    <w:p w14:paraId="4F09B677" w14:textId="11DDBEDD" w:rsidR="0071772C" w:rsidRPr="00D157DA" w:rsidRDefault="00AB064C" w:rsidP="0071772C">
      <w:pPr>
        <w:rPr>
          <w:rFonts w:asciiTheme="majorHAnsi" w:hAnsiTheme="majorHAnsi"/>
        </w:rPr>
      </w:pPr>
      <w:r>
        <w:rPr>
          <w:rFonts w:asciiTheme="majorHAnsi" w:hAnsiTheme="majorHAnsi"/>
        </w:rPr>
        <w:t xml:space="preserve">11.  </w:t>
      </w:r>
      <w:r w:rsidR="0071772C" w:rsidRPr="00D157DA">
        <w:rPr>
          <w:rFonts w:asciiTheme="majorHAnsi" w:hAnsiTheme="majorHAnsi"/>
        </w:rPr>
        <w:t>In the case of any of the following circumstances, the institution will also be required to submit a written teach-out plan to the Higher Learning Commission for approval:</w:t>
      </w:r>
    </w:p>
    <w:p w14:paraId="0691C433" w14:textId="77777777" w:rsidR="0071772C" w:rsidRPr="00D157DA" w:rsidRDefault="0071772C" w:rsidP="0071772C">
      <w:pPr>
        <w:rPr>
          <w:rFonts w:asciiTheme="majorHAnsi" w:hAnsiTheme="majorHAnsi"/>
        </w:rPr>
      </w:pPr>
    </w:p>
    <w:p w14:paraId="53C98A77" w14:textId="5907CCFD" w:rsidR="0071772C" w:rsidRPr="00D157DA" w:rsidRDefault="0071772C" w:rsidP="00D157DA">
      <w:pPr>
        <w:pStyle w:val="ListParagraph"/>
        <w:numPr>
          <w:ilvl w:val="0"/>
          <w:numId w:val="3"/>
        </w:numPr>
        <w:rPr>
          <w:rFonts w:asciiTheme="majorHAnsi" w:hAnsiTheme="majorHAnsi"/>
        </w:rPr>
      </w:pPr>
      <w:r w:rsidRPr="00D157DA">
        <w:rPr>
          <w:rFonts w:asciiTheme="majorHAnsi" w:hAnsiTheme="majorHAnsi"/>
        </w:rPr>
        <w:t xml:space="preserve">The U.S. Department of Education notifies the Commission of an emergency action, or a limitation, suspension or termination or similar action against the institution; </w:t>
      </w:r>
    </w:p>
    <w:p w14:paraId="1394CE26" w14:textId="3259DC4B" w:rsidR="0071772C" w:rsidRPr="00D157DA" w:rsidRDefault="0071772C" w:rsidP="00D157DA">
      <w:pPr>
        <w:pStyle w:val="ListParagraph"/>
        <w:numPr>
          <w:ilvl w:val="0"/>
          <w:numId w:val="3"/>
        </w:numPr>
        <w:rPr>
          <w:rFonts w:asciiTheme="majorHAnsi" w:hAnsiTheme="majorHAnsi"/>
        </w:rPr>
      </w:pPr>
      <w:r w:rsidRPr="00D157DA">
        <w:rPr>
          <w:rFonts w:asciiTheme="majorHAnsi" w:hAnsiTheme="majorHAnsi"/>
        </w:rPr>
        <w:t xml:space="preserve">the Commission acts to withdraw, terminate or suspend the status of an institution; </w:t>
      </w:r>
    </w:p>
    <w:p w14:paraId="7A2317E5" w14:textId="428A4E7F" w:rsidR="0071772C" w:rsidRPr="00D157DA" w:rsidRDefault="0071772C" w:rsidP="00D157DA">
      <w:pPr>
        <w:pStyle w:val="ListParagraph"/>
        <w:numPr>
          <w:ilvl w:val="0"/>
          <w:numId w:val="3"/>
        </w:numPr>
        <w:rPr>
          <w:rFonts w:asciiTheme="majorHAnsi" w:hAnsiTheme="majorHAnsi"/>
        </w:rPr>
      </w:pPr>
      <w:r w:rsidRPr="00D157DA">
        <w:rPr>
          <w:rFonts w:asciiTheme="majorHAnsi" w:hAnsiTheme="majorHAnsi"/>
        </w:rPr>
        <w:t xml:space="preserve">the institution notifies the Commission that it intends to cease or suspend operations or permanently close a site where it offers at least 100% of either </w:t>
      </w:r>
      <w:r w:rsidR="0062483E">
        <w:rPr>
          <w:rFonts w:asciiTheme="majorHAnsi" w:hAnsiTheme="majorHAnsi"/>
        </w:rPr>
        <w:t xml:space="preserve">     </w:t>
      </w:r>
      <w:r w:rsidRPr="00D157DA">
        <w:rPr>
          <w:rFonts w:asciiTheme="majorHAnsi" w:hAnsiTheme="majorHAnsi"/>
        </w:rPr>
        <w:t xml:space="preserve">a certificate or degree program before all students have completed their program of study; or </w:t>
      </w:r>
    </w:p>
    <w:p w14:paraId="0A581368" w14:textId="3C64FA05" w:rsidR="0071772C" w:rsidRPr="00D157DA" w:rsidRDefault="0071772C" w:rsidP="00D157DA">
      <w:pPr>
        <w:pStyle w:val="ListParagraph"/>
        <w:numPr>
          <w:ilvl w:val="0"/>
          <w:numId w:val="3"/>
        </w:numPr>
        <w:rPr>
          <w:rFonts w:asciiTheme="majorHAnsi" w:hAnsiTheme="majorHAnsi"/>
        </w:rPr>
      </w:pPr>
      <w:r w:rsidRPr="00D157DA">
        <w:rPr>
          <w:rFonts w:asciiTheme="majorHAnsi" w:hAnsiTheme="majorHAnsi"/>
        </w:rPr>
        <w:t>a state licensing or authorizing agency notifies the Commission that an institution’s license or legal authorization to provide an educational program in that state has been or will be revoked.</w:t>
      </w:r>
    </w:p>
    <w:p w14:paraId="75FB799A" w14:textId="77777777" w:rsidR="0071772C" w:rsidRPr="00D157DA" w:rsidRDefault="0071772C" w:rsidP="0071772C">
      <w:pPr>
        <w:rPr>
          <w:rFonts w:asciiTheme="majorHAnsi" w:hAnsiTheme="majorHAnsi"/>
        </w:rPr>
      </w:pPr>
    </w:p>
    <w:sectPr w:rsidR="0071772C" w:rsidRPr="00D157DA" w:rsidSect="009302C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AC608" w14:textId="77777777" w:rsidR="00C36EF2" w:rsidRDefault="00C36EF2" w:rsidP="00632DCA">
      <w:r>
        <w:separator/>
      </w:r>
    </w:p>
  </w:endnote>
  <w:endnote w:type="continuationSeparator" w:id="0">
    <w:p w14:paraId="5228A34D" w14:textId="77777777" w:rsidR="00C36EF2" w:rsidRDefault="00C36EF2" w:rsidP="00632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78479" w14:textId="77777777" w:rsidR="00C36EF2" w:rsidRDefault="00C36EF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538CB" w14:textId="77777777" w:rsidR="00C36EF2" w:rsidRDefault="00C36EF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A0878" w14:textId="77777777" w:rsidR="00C36EF2" w:rsidRDefault="00C36E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87F36" w14:textId="77777777" w:rsidR="00C36EF2" w:rsidRDefault="00C36EF2" w:rsidP="00632DCA">
      <w:r>
        <w:separator/>
      </w:r>
    </w:p>
  </w:footnote>
  <w:footnote w:type="continuationSeparator" w:id="0">
    <w:p w14:paraId="6F25800A" w14:textId="77777777" w:rsidR="00C36EF2" w:rsidRDefault="00C36EF2" w:rsidP="00632D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C79DB" w14:textId="77777777" w:rsidR="003015B4" w:rsidRDefault="003015B4" w:rsidP="00E244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CD4EA5" w14:textId="263045F3" w:rsidR="00C36EF2" w:rsidRDefault="00C36EF2" w:rsidP="003015B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B66EE" w14:textId="77777777" w:rsidR="003015B4" w:rsidRDefault="003015B4" w:rsidP="00E244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35BA">
      <w:rPr>
        <w:rStyle w:val="PageNumber"/>
        <w:noProof/>
      </w:rPr>
      <w:t>1</w:t>
    </w:r>
    <w:r>
      <w:rPr>
        <w:rStyle w:val="PageNumber"/>
      </w:rPr>
      <w:fldChar w:fldCharType="end"/>
    </w:r>
  </w:p>
  <w:p w14:paraId="7BF8747F" w14:textId="6295C194" w:rsidR="00C36EF2" w:rsidRDefault="00C36EF2" w:rsidP="003015B4">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BE542" w14:textId="24F8466F" w:rsidR="00C36EF2" w:rsidRDefault="00C36EF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D8F"/>
    <w:multiLevelType w:val="hybridMultilevel"/>
    <w:tmpl w:val="F3662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9B107F0"/>
    <w:multiLevelType w:val="hybridMultilevel"/>
    <w:tmpl w:val="41AE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9E6EC3"/>
    <w:multiLevelType w:val="hybridMultilevel"/>
    <w:tmpl w:val="D7881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7352AF"/>
    <w:multiLevelType w:val="hybridMultilevel"/>
    <w:tmpl w:val="B22CDAFA"/>
    <w:lvl w:ilvl="0" w:tplc="99BC57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606"/>
    <w:rsid w:val="000B4432"/>
    <w:rsid w:val="00144032"/>
    <w:rsid w:val="0020708F"/>
    <w:rsid w:val="0029419E"/>
    <w:rsid w:val="003015B4"/>
    <w:rsid w:val="0031341D"/>
    <w:rsid w:val="003716CD"/>
    <w:rsid w:val="004819E4"/>
    <w:rsid w:val="005832F3"/>
    <w:rsid w:val="0062483E"/>
    <w:rsid w:val="00632DCA"/>
    <w:rsid w:val="00641F77"/>
    <w:rsid w:val="006B1943"/>
    <w:rsid w:val="006B7A03"/>
    <w:rsid w:val="006E5D62"/>
    <w:rsid w:val="007101A2"/>
    <w:rsid w:val="00716E81"/>
    <w:rsid w:val="0071772C"/>
    <w:rsid w:val="0073589F"/>
    <w:rsid w:val="007B4606"/>
    <w:rsid w:val="007F7277"/>
    <w:rsid w:val="008437FB"/>
    <w:rsid w:val="008C0171"/>
    <w:rsid w:val="009302C1"/>
    <w:rsid w:val="009A15D9"/>
    <w:rsid w:val="00AA7C57"/>
    <w:rsid w:val="00AB064C"/>
    <w:rsid w:val="00AC1810"/>
    <w:rsid w:val="00AD78D8"/>
    <w:rsid w:val="00BD5F44"/>
    <w:rsid w:val="00C36EF2"/>
    <w:rsid w:val="00C75E16"/>
    <w:rsid w:val="00CF2C77"/>
    <w:rsid w:val="00D157DA"/>
    <w:rsid w:val="00D565B5"/>
    <w:rsid w:val="00D76C52"/>
    <w:rsid w:val="00E335BA"/>
    <w:rsid w:val="00E96CD1"/>
    <w:rsid w:val="00FE7A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15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5B5"/>
    <w:pPr>
      <w:ind w:left="720"/>
      <w:contextualSpacing/>
    </w:pPr>
  </w:style>
  <w:style w:type="paragraph" w:styleId="Header">
    <w:name w:val="header"/>
    <w:basedOn w:val="Normal"/>
    <w:link w:val="HeaderChar"/>
    <w:uiPriority w:val="99"/>
    <w:unhideWhenUsed/>
    <w:rsid w:val="00632DCA"/>
    <w:pPr>
      <w:tabs>
        <w:tab w:val="center" w:pos="4320"/>
        <w:tab w:val="right" w:pos="8640"/>
      </w:tabs>
    </w:pPr>
  </w:style>
  <w:style w:type="character" w:customStyle="1" w:styleId="HeaderChar">
    <w:name w:val="Header Char"/>
    <w:basedOn w:val="DefaultParagraphFont"/>
    <w:link w:val="Header"/>
    <w:uiPriority w:val="99"/>
    <w:rsid w:val="00632DCA"/>
  </w:style>
  <w:style w:type="paragraph" w:styleId="Footer">
    <w:name w:val="footer"/>
    <w:basedOn w:val="Normal"/>
    <w:link w:val="FooterChar"/>
    <w:uiPriority w:val="99"/>
    <w:unhideWhenUsed/>
    <w:rsid w:val="00632DCA"/>
    <w:pPr>
      <w:tabs>
        <w:tab w:val="center" w:pos="4320"/>
        <w:tab w:val="right" w:pos="8640"/>
      </w:tabs>
    </w:pPr>
  </w:style>
  <w:style w:type="character" w:customStyle="1" w:styleId="FooterChar">
    <w:name w:val="Footer Char"/>
    <w:basedOn w:val="DefaultParagraphFont"/>
    <w:link w:val="Footer"/>
    <w:uiPriority w:val="99"/>
    <w:rsid w:val="00632DCA"/>
  </w:style>
  <w:style w:type="character" w:styleId="CommentReference">
    <w:name w:val="annotation reference"/>
    <w:basedOn w:val="DefaultParagraphFont"/>
    <w:uiPriority w:val="99"/>
    <w:semiHidden/>
    <w:unhideWhenUsed/>
    <w:rsid w:val="00CF2C77"/>
    <w:rPr>
      <w:sz w:val="18"/>
      <w:szCs w:val="18"/>
    </w:rPr>
  </w:style>
  <w:style w:type="paragraph" w:styleId="CommentText">
    <w:name w:val="annotation text"/>
    <w:basedOn w:val="Normal"/>
    <w:link w:val="CommentTextChar"/>
    <w:uiPriority w:val="99"/>
    <w:semiHidden/>
    <w:unhideWhenUsed/>
    <w:rsid w:val="00CF2C77"/>
  </w:style>
  <w:style w:type="character" w:customStyle="1" w:styleId="CommentTextChar">
    <w:name w:val="Comment Text Char"/>
    <w:basedOn w:val="DefaultParagraphFont"/>
    <w:link w:val="CommentText"/>
    <w:uiPriority w:val="99"/>
    <w:semiHidden/>
    <w:rsid w:val="00CF2C77"/>
  </w:style>
  <w:style w:type="paragraph" w:styleId="CommentSubject">
    <w:name w:val="annotation subject"/>
    <w:basedOn w:val="CommentText"/>
    <w:next w:val="CommentText"/>
    <w:link w:val="CommentSubjectChar"/>
    <w:uiPriority w:val="99"/>
    <w:semiHidden/>
    <w:unhideWhenUsed/>
    <w:rsid w:val="00CF2C77"/>
    <w:rPr>
      <w:b/>
      <w:bCs/>
      <w:sz w:val="20"/>
      <w:szCs w:val="20"/>
    </w:rPr>
  </w:style>
  <w:style w:type="character" w:customStyle="1" w:styleId="CommentSubjectChar">
    <w:name w:val="Comment Subject Char"/>
    <w:basedOn w:val="CommentTextChar"/>
    <w:link w:val="CommentSubject"/>
    <w:uiPriority w:val="99"/>
    <w:semiHidden/>
    <w:rsid w:val="00CF2C77"/>
    <w:rPr>
      <w:b/>
      <w:bCs/>
      <w:sz w:val="20"/>
      <w:szCs w:val="20"/>
    </w:rPr>
  </w:style>
  <w:style w:type="paragraph" w:styleId="BalloonText">
    <w:name w:val="Balloon Text"/>
    <w:basedOn w:val="Normal"/>
    <w:link w:val="BalloonTextChar"/>
    <w:uiPriority w:val="99"/>
    <w:semiHidden/>
    <w:unhideWhenUsed/>
    <w:rsid w:val="00CF2C77"/>
    <w:rPr>
      <w:rFonts w:ascii="Lucida Grande" w:hAnsi="Lucida Grande"/>
      <w:sz w:val="18"/>
      <w:szCs w:val="18"/>
    </w:rPr>
  </w:style>
  <w:style w:type="character" w:customStyle="1" w:styleId="BalloonTextChar">
    <w:name w:val="Balloon Text Char"/>
    <w:basedOn w:val="DefaultParagraphFont"/>
    <w:link w:val="BalloonText"/>
    <w:uiPriority w:val="99"/>
    <w:semiHidden/>
    <w:rsid w:val="00CF2C77"/>
    <w:rPr>
      <w:rFonts w:ascii="Lucida Grande" w:hAnsi="Lucida Grande"/>
      <w:sz w:val="18"/>
      <w:szCs w:val="18"/>
    </w:rPr>
  </w:style>
  <w:style w:type="character" w:styleId="PageNumber">
    <w:name w:val="page number"/>
    <w:basedOn w:val="DefaultParagraphFont"/>
    <w:uiPriority w:val="99"/>
    <w:semiHidden/>
    <w:unhideWhenUsed/>
    <w:rsid w:val="003015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5B5"/>
    <w:pPr>
      <w:ind w:left="720"/>
      <w:contextualSpacing/>
    </w:pPr>
  </w:style>
  <w:style w:type="paragraph" w:styleId="Header">
    <w:name w:val="header"/>
    <w:basedOn w:val="Normal"/>
    <w:link w:val="HeaderChar"/>
    <w:uiPriority w:val="99"/>
    <w:unhideWhenUsed/>
    <w:rsid w:val="00632DCA"/>
    <w:pPr>
      <w:tabs>
        <w:tab w:val="center" w:pos="4320"/>
        <w:tab w:val="right" w:pos="8640"/>
      </w:tabs>
    </w:pPr>
  </w:style>
  <w:style w:type="character" w:customStyle="1" w:styleId="HeaderChar">
    <w:name w:val="Header Char"/>
    <w:basedOn w:val="DefaultParagraphFont"/>
    <w:link w:val="Header"/>
    <w:uiPriority w:val="99"/>
    <w:rsid w:val="00632DCA"/>
  </w:style>
  <w:style w:type="paragraph" w:styleId="Footer">
    <w:name w:val="footer"/>
    <w:basedOn w:val="Normal"/>
    <w:link w:val="FooterChar"/>
    <w:uiPriority w:val="99"/>
    <w:unhideWhenUsed/>
    <w:rsid w:val="00632DCA"/>
    <w:pPr>
      <w:tabs>
        <w:tab w:val="center" w:pos="4320"/>
        <w:tab w:val="right" w:pos="8640"/>
      </w:tabs>
    </w:pPr>
  </w:style>
  <w:style w:type="character" w:customStyle="1" w:styleId="FooterChar">
    <w:name w:val="Footer Char"/>
    <w:basedOn w:val="DefaultParagraphFont"/>
    <w:link w:val="Footer"/>
    <w:uiPriority w:val="99"/>
    <w:rsid w:val="00632DCA"/>
  </w:style>
  <w:style w:type="character" w:styleId="CommentReference">
    <w:name w:val="annotation reference"/>
    <w:basedOn w:val="DefaultParagraphFont"/>
    <w:uiPriority w:val="99"/>
    <w:semiHidden/>
    <w:unhideWhenUsed/>
    <w:rsid w:val="00CF2C77"/>
    <w:rPr>
      <w:sz w:val="18"/>
      <w:szCs w:val="18"/>
    </w:rPr>
  </w:style>
  <w:style w:type="paragraph" w:styleId="CommentText">
    <w:name w:val="annotation text"/>
    <w:basedOn w:val="Normal"/>
    <w:link w:val="CommentTextChar"/>
    <w:uiPriority w:val="99"/>
    <w:semiHidden/>
    <w:unhideWhenUsed/>
    <w:rsid w:val="00CF2C77"/>
  </w:style>
  <w:style w:type="character" w:customStyle="1" w:styleId="CommentTextChar">
    <w:name w:val="Comment Text Char"/>
    <w:basedOn w:val="DefaultParagraphFont"/>
    <w:link w:val="CommentText"/>
    <w:uiPriority w:val="99"/>
    <w:semiHidden/>
    <w:rsid w:val="00CF2C77"/>
  </w:style>
  <w:style w:type="paragraph" w:styleId="CommentSubject">
    <w:name w:val="annotation subject"/>
    <w:basedOn w:val="CommentText"/>
    <w:next w:val="CommentText"/>
    <w:link w:val="CommentSubjectChar"/>
    <w:uiPriority w:val="99"/>
    <w:semiHidden/>
    <w:unhideWhenUsed/>
    <w:rsid w:val="00CF2C77"/>
    <w:rPr>
      <w:b/>
      <w:bCs/>
      <w:sz w:val="20"/>
      <w:szCs w:val="20"/>
    </w:rPr>
  </w:style>
  <w:style w:type="character" w:customStyle="1" w:styleId="CommentSubjectChar">
    <w:name w:val="Comment Subject Char"/>
    <w:basedOn w:val="CommentTextChar"/>
    <w:link w:val="CommentSubject"/>
    <w:uiPriority w:val="99"/>
    <w:semiHidden/>
    <w:rsid w:val="00CF2C77"/>
    <w:rPr>
      <w:b/>
      <w:bCs/>
      <w:sz w:val="20"/>
      <w:szCs w:val="20"/>
    </w:rPr>
  </w:style>
  <w:style w:type="paragraph" w:styleId="BalloonText">
    <w:name w:val="Balloon Text"/>
    <w:basedOn w:val="Normal"/>
    <w:link w:val="BalloonTextChar"/>
    <w:uiPriority w:val="99"/>
    <w:semiHidden/>
    <w:unhideWhenUsed/>
    <w:rsid w:val="00CF2C77"/>
    <w:rPr>
      <w:rFonts w:ascii="Lucida Grande" w:hAnsi="Lucida Grande"/>
      <w:sz w:val="18"/>
      <w:szCs w:val="18"/>
    </w:rPr>
  </w:style>
  <w:style w:type="character" w:customStyle="1" w:styleId="BalloonTextChar">
    <w:name w:val="Balloon Text Char"/>
    <w:basedOn w:val="DefaultParagraphFont"/>
    <w:link w:val="BalloonText"/>
    <w:uiPriority w:val="99"/>
    <w:semiHidden/>
    <w:rsid w:val="00CF2C77"/>
    <w:rPr>
      <w:rFonts w:ascii="Lucida Grande" w:hAnsi="Lucida Grande"/>
      <w:sz w:val="18"/>
      <w:szCs w:val="18"/>
    </w:rPr>
  </w:style>
  <w:style w:type="character" w:styleId="PageNumber">
    <w:name w:val="page number"/>
    <w:basedOn w:val="DefaultParagraphFont"/>
    <w:uiPriority w:val="99"/>
    <w:semiHidden/>
    <w:unhideWhenUsed/>
    <w:rsid w:val="00301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5475</Characters>
  <Application>Microsoft Macintosh Word</Application>
  <DocSecurity>0</DocSecurity>
  <Lines>45</Lines>
  <Paragraphs>12</Paragraphs>
  <ScaleCrop>false</ScaleCrop>
  <Company>Dominican University</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Hlinak</dc:creator>
  <cp:keywords/>
  <dc:description/>
  <cp:lastModifiedBy>Information Technology</cp:lastModifiedBy>
  <cp:revision>2</cp:revision>
  <cp:lastPrinted>2015-11-23T20:10:00Z</cp:lastPrinted>
  <dcterms:created xsi:type="dcterms:W3CDTF">2015-12-10T20:34:00Z</dcterms:created>
  <dcterms:modified xsi:type="dcterms:W3CDTF">2015-12-10T20:34:00Z</dcterms:modified>
</cp:coreProperties>
</file>